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8A4" w:rsidRDefault="006B68A4" w:rsidP="006B68A4">
      <w:pPr>
        <w:jc w:val="center"/>
        <w:rPr>
          <w:b/>
          <w:bCs/>
        </w:rPr>
      </w:pPr>
      <w:bookmarkStart w:id="0" w:name="A8"/>
      <w:r w:rsidRPr="006B68A4">
        <w:rPr>
          <w:b/>
          <w:bCs/>
        </w:rPr>
        <w:t>DICTAMEN DE LA COMISIÓN INFORMATIVA</w:t>
      </w:r>
    </w:p>
    <w:p w:rsidR="00837D0E" w:rsidRDefault="00837D0E" w:rsidP="006B68A4">
      <w:pPr>
        <w:jc w:val="center"/>
        <w:rPr>
          <w:b/>
          <w:bCs/>
        </w:rPr>
      </w:pPr>
    </w:p>
    <w:p w:rsidR="00837D0E" w:rsidRPr="006B68A4" w:rsidRDefault="00837D0E" w:rsidP="006B68A4">
      <w:pPr>
        <w:jc w:val="center"/>
        <w:rPr>
          <w:b/>
          <w:bCs/>
          <w:lang w:val="es-ES_tradnl"/>
        </w:rPr>
      </w:pPr>
    </w:p>
    <w:bookmarkEnd w:id="0"/>
    <w:p w:rsidR="008C5D67" w:rsidRDefault="008C5D67"/>
    <w:p w:rsidR="006B68A4" w:rsidRDefault="006B68A4">
      <w:r>
        <w:t xml:space="preserve">Aprobada inicialmente la </w:t>
      </w:r>
      <w:r w:rsidR="006448E7">
        <w:t>O</w:t>
      </w:r>
      <w:r>
        <w:t xml:space="preserve">rdenanza de administración electrónica del Ayuntamiento </w:t>
      </w:r>
      <w:proofErr w:type="gramStart"/>
      <w:r>
        <w:t>de  ….</w:t>
      </w:r>
      <w:proofErr w:type="gramEnd"/>
      <w:r>
        <w:t xml:space="preserve"> </w:t>
      </w:r>
      <w:proofErr w:type="gramStart"/>
      <w:r>
        <w:t>y</w:t>
      </w:r>
      <w:proofErr w:type="gramEnd"/>
      <w:r>
        <w:t xml:space="preserve"> expuesto al público, se presentaron las alegaciones que se indican en el certificado emitido al efecto por la Secretaría. Dichas alegaciones fueron objeto de informe por los servicios técnicos municipales informe del que ha resultado el informe </w:t>
      </w:r>
      <w:proofErr w:type="gramStart"/>
      <w:r>
        <w:t>propuesta</w:t>
      </w:r>
      <w:proofErr w:type="gramEnd"/>
      <w:r>
        <w:t xml:space="preserve"> del Secretario incorporando en que se propone la adopción, por el Pleno, del siguiente acuerdo:</w:t>
      </w:r>
    </w:p>
    <w:p w:rsidR="006B68A4" w:rsidRPr="006448E7" w:rsidRDefault="006B68A4">
      <w:pPr>
        <w:rPr>
          <w:b/>
        </w:rPr>
      </w:pPr>
    </w:p>
    <w:p w:rsidR="006B68A4" w:rsidRDefault="006B68A4" w:rsidP="006B68A4">
      <w:r w:rsidRPr="006448E7">
        <w:rPr>
          <w:b/>
        </w:rPr>
        <w:t>Primero.-</w:t>
      </w:r>
      <w:r>
        <w:t xml:space="preserve"> Estimar por los motivos expresados en el informe de los servicios técnicos de fecha </w:t>
      </w:r>
      <w:proofErr w:type="spellStart"/>
      <w:r>
        <w:t>xxxxxxxxx</w:t>
      </w:r>
      <w:proofErr w:type="spellEnd"/>
      <w:r>
        <w:t xml:space="preserve"> las alegaciones que a continuación se relacionan:</w:t>
      </w:r>
    </w:p>
    <w:p w:rsidR="006B68A4" w:rsidRDefault="006B68A4" w:rsidP="006B68A4">
      <w:pPr>
        <w:pStyle w:val="Prrafodelista"/>
        <w:numPr>
          <w:ilvl w:val="0"/>
          <w:numId w:val="1"/>
        </w:numPr>
      </w:pPr>
      <w:r>
        <w:t>…</w:t>
      </w:r>
    </w:p>
    <w:p w:rsidR="006B68A4" w:rsidRDefault="006B68A4" w:rsidP="006B68A4">
      <w:pPr>
        <w:pStyle w:val="Prrafodelista"/>
        <w:numPr>
          <w:ilvl w:val="0"/>
          <w:numId w:val="1"/>
        </w:numPr>
      </w:pPr>
      <w:r>
        <w:t>…</w:t>
      </w:r>
    </w:p>
    <w:p w:rsidR="006B68A4" w:rsidRDefault="006B68A4" w:rsidP="006B68A4">
      <w:pPr>
        <w:pStyle w:val="Prrafodelista"/>
        <w:numPr>
          <w:ilvl w:val="0"/>
          <w:numId w:val="1"/>
        </w:numPr>
      </w:pPr>
      <w:r>
        <w:t>…</w:t>
      </w:r>
    </w:p>
    <w:p w:rsidR="006B68A4" w:rsidRDefault="006B68A4" w:rsidP="006B68A4"/>
    <w:p w:rsidR="006B68A4" w:rsidRDefault="006B68A4" w:rsidP="006B68A4">
      <w:r w:rsidRPr="006448E7">
        <w:rPr>
          <w:b/>
        </w:rPr>
        <w:t>Segundo.-</w:t>
      </w:r>
      <w:r>
        <w:t xml:space="preserve"> Desestimar, por los motivos indicados en el informe antes referido las siguientes alegaciones:</w:t>
      </w:r>
    </w:p>
    <w:p w:rsidR="006B68A4" w:rsidRDefault="006B68A4" w:rsidP="006B68A4">
      <w:pPr>
        <w:pStyle w:val="Prrafodelista"/>
        <w:numPr>
          <w:ilvl w:val="0"/>
          <w:numId w:val="1"/>
        </w:numPr>
      </w:pPr>
      <w:r>
        <w:t>…</w:t>
      </w:r>
    </w:p>
    <w:p w:rsidR="006B68A4" w:rsidRDefault="006B68A4" w:rsidP="006B68A4">
      <w:pPr>
        <w:pStyle w:val="Prrafodelista"/>
        <w:numPr>
          <w:ilvl w:val="0"/>
          <w:numId w:val="1"/>
        </w:numPr>
      </w:pPr>
      <w:r>
        <w:t>…</w:t>
      </w:r>
    </w:p>
    <w:p w:rsidR="006B68A4" w:rsidRDefault="006B68A4" w:rsidP="006B68A4">
      <w:pPr>
        <w:pStyle w:val="Prrafodelista"/>
        <w:numPr>
          <w:ilvl w:val="0"/>
          <w:numId w:val="1"/>
        </w:numPr>
      </w:pPr>
      <w:r>
        <w:t>…</w:t>
      </w:r>
    </w:p>
    <w:p w:rsidR="006B68A4" w:rsidRDefault="006B68A4" w:rsidP="006B68A4"/>
    <w:p w:rsidR="006B68A4" w:rsidRDefault="006B68A4" w:rsidP="006B68A4">
      <w:r w:rsidRPr="006448E7">
        <w:rPr>
          <w:b/>
        </w:rPr>
        <w:t>Tercero.-</w:t>
      </w:r>
      <w:r>
        <w:t xml:space="preserve"> Introducir en el texto aprobado inicialmente de la ordenanza de administración electrónica del Ayuntamiento de las modificaciones propuestas en el informe de los servicios técnicos antes indicado, quedando el tenor literal de la ordenanza como sigue:</w:t>
      </w:r>
    </w:p>
    <w:p w:rsidR="006B68A4" w:rsidRDefault="006B68A4" w:rsidP="006B68A4"/>
    <w:p w:rsidR="006B68A4" w:rsidRDefault="006B68A4" w:rsidP="006B68A4">
      <w:pPr>
        <w:ind w:left="708"/>
        <w:rPr>
          <w:i/>
        </w:rPr>
      </w:pPr>
      <w:r w:rsidRPr="00F275E8">
        <w:rPr>
          <w:i/>
        </w:rPr>
        <w:t>(</w:t>
      </w:r>
      <w:proofErr w:type="gramStart"/>
      <w:r w:rsidRPr="00F275E8">
        <w:rPr>
          <w:i/>
        </w:rPr>
        <w:t>transcripción</w:t>
      </w:r>
      <w:proofErr w:type="gramEnd"/>
      <w:r w:rsidRPr="00F275E8">
        <w:rPr>
          <w:i/>
        </w:rPr>
        <w:t xml:space="preserve"> del literal de la ordenanza con las modificaciones)</w:t>
      </w:r>
    </w:p>
    <w:p w:rsidR="006B68A4" w:rsidRDefault="006B68A4" w:rsidP="006B68A4">
      <w:pPr>
        <w:rPr>
          <w:i/>
        </w:rPr>
      </w:pPr>
    </w:p>
    <w:p w:rsidR="006B68A4" w:rsidRDefault="006B68A4" w:rsidP="006B68A4">
      <w:r w:rsidRPr="006448E7">
        <w:rPr>
          <w:b/>
        </w:rPr>
        <w:t>Cuarto.-</w:t>
      </w:r>
      <w:r w:rsidRPr="00F275E8">
        <w:t xml:space="preserve"> Aprobar con carácter definitivo la Ordenanza de administración electrónica del Ayuntamiento </w:t>
      </w:r>
      <w:proofErr w:type="gramStart"/>
      <w:r w:rsidRPr="00F275E8">
        <w:t>de …</w:t>
      </w:r>
      <w:proofErr w:type="gramEnd"/>
      <w:r w:rsidRPr="00F275E8">
        <w:t>………. Con el literal recogido en el punto anterior.</w:t>
      </w:r>
    </w:p>
    <w:p w:rsidR="006B68A4" w:rsidRDefault="006B68A4" w:rsidP="006B68A4"/>
    <w:p w:rsidR="006B68A4" w:rsidRDefault="006B68A4" w:rsidP="006B68A4">
      <w:pPr>
        <w:rPr>
          <w:iCs/>
        </w:rPr>
      </w:pPr>
      <w:r w:rsidRPr="006448E7">
        <w:rPr>
          <w:b/>
        </w:rPr>
        <w:t>Quinto.-</w:t>
      </w:r>
      <w:r>
        <w:t xml:space="preserve"> Publicar el acuerdo de aprobación definitiva, junto con el texto íntegro de la ordenanza en el Boletín Oficial de la Provincia, en el tablón de anuncios del Ayuntamiento y en su sede electrónica, entrando en vigor dicha ordenanza conforme a lo previsto en el artículo 70.2 de la </w:t>
      </w:r>
      <w:r w:rsidRPr="00F275E8">
        <w:rPr>
          <w:iCs/>
        </w:rPr>
        <w:t>Ley 7/1985, de 2 de abril, Reguladora de las Bases del Régimen Local.</w:t>
      </w:r>
    </w:p>
    <w:p w:rsidR="006B68A4" w:rsidRDefault="006B68A4" w:rsidP="006B68A4">
      <w:pPr>
        <w:rPr>
          <w:iCs/>
        </w:rPr>
      </w:pPr>
    </w:p>
    <w:p w:rsidR="006B68A4" w:rsidRDefault="006B68A4" w:rsidP="006B68A4">
      <w:pPr>
        <w:rPr>
          <w:iCs/>
        </w:rPr>
      </w:pPr>
      <w:r w:rsidRPr="006448E7">
        <w:rPr>
          <w:b/>
          <w:iCs/>
        </w:rPr>
        <w:t>Sexto.-</w:t>
      </w:r>
      <w:r>
        <w:rPr>
          <w:iCs/>
        </w:rPr>
        <w:t xml:space="preserve"> Facultar al Sr. Alcalde a suscribir y firmar cuantos documentos sean necesarios para la debida publicidad y entrada en vigor de la ordenanza.</w:t>
      </w:r>
    </w:p>
    <w:p w:rsidR="006B68A4" w:rsidRDefault="006B68A4"/>
    <w:sectPr w:rsidR="006B68A4" w:rsidSect="00837D0E">
      <w:pgSz w:w="11906" w:h="16838"/>
      <w:pgMar w:top="1417" w:right="1983"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913208"/>
    <w:multiLevelType w:val="hybridMultilevel"/>
    <w:tmpl w:val="559CABA4"/>
    <w:lvl w:ilvl="0" w:tplc="9C1A4058">
      <w:start w:val="1"/>
      <w:numFmt w:val="bullet"/>
      <w:lvlText w:val=""/>
      <w:lvlJc w:val="left"/>
      <w:pPr>
        <w:ind w:left="1424" w:hanging="360"/>
      </w:pPr>
      <w:rPr>
        <w:rFonts w:ascii="Symbol" w:hAnsi="Symbol" w:hint="default"/>
      </w:rPr>
    </w:lvl>
    <w:lvl w:ilvl="1" w:tplc="0C0A0003" w:tentative="1">
      <w:start w:val="1"/>
      <w:numFmt w:val="bullet"/>
      <w:lvlText w:val="o"/>
      <w:lvlJc w:val="left"/>
      <w:pPr>
        <w:ind w:left="2144" w:hanging="360"/>
      </w:pPr>
      <w:rPr>
        <w:rFonts w:ascii="Courier New" w:hAnsi="Courier New" w:cs="Courier New" w:hint="default"/>
      </w:rPr>
    </w:lvl>
    <w:lvl w:ilvl="2" w:tplc="0C0A0005" w:tentative="1">
      <w:start w:val="1"/>
      <w:numFmt w:val="bullet"/>
      <w:lvlText w:val=""/>
      <w:lvlJc w:val="left"/>
      <w:pPr>
        <w:ind w:left="2864" w:hanging="360"/>
      </w:pPr>
      <w:rPr>
        <w:rFonts w:ascii="Wingdings" w:hAnsi="Wingdings" w:hint="default"/>
      </w:rPr>
    </w:lvl>
    <w:lvl w:ilvl="3" w:tplc="0C0A0001" w:tentative="1">
      <w:start w:val="1"/>
      <w:numFmt w:val="bullet"/>
      <w:lvlText w:val=""/>
      <w:lvlJc w:val="left"/>
      <w:pPr>
        <w:ind w:left="3584" w:hanging="360"/>
      </w:pPr>
      <w:rPr>
        <w:rFonts w:ascii="Symbol" w:hAnsi="Symbol" w:hint="default"/>
      </w:rPr>
    </w:lvl>
    <w:lvl w:ilvl="4" w:tplc="0C0A0003" w:tentative="1">
      <w:start w:val="1"/>
      <w:numFmt w:val="bullet"/>
      <w:lvlText w:val="o"/>
      <w:lvlJc w:val="left"/>
      <w:pPr>
        <w:ind w:left="4304" w:hanging="360"/>
      </w:pPr>
      <w:rPr>
        <w:rFonts w:ascii="Courier New" w:hAnsi="Courier New" w:cs="Courier New" w:hint="default"/>
      </w:rPr>
    </w:lvl>
    <w:lvl w:ilvl="5" w:tplc="0C0A0005" w:tentative="1">
      <w:start w:val="1"/>
      <w:numFmt w:val="bullet"/>
      <w:lvlText w:val=""/>
      <w:lvlJc w:val="left"/>
      <w:pPr>
        <w:ind w:left="5024" w:hanging="360"/>
      </w:pPr>
      <w:rPr>
        <w:rFonts w:ascii="Wingdings" w:hAnsi="Wingdings" w:hint="default"/>
      </w:rPr>
    </w:lvl>
    <w:lvl w:ilvl="6" w:tplc="0C0A0001" w:tentative="1">
      <w:start w:val="1"/>
      <w:numFmt w:val="bullet"/>
      <w:lvlText w:val=""/>
      <w:lvlJc w:val="left"/>
      <w:pPr>
        <w:ind w:left="5744" w:hanging="360"/>
      </w:pPr>
      <w:rPr>
        <w:rFonts w:ascii="Symbol" w:hAnsi="Symbol" w:hint="default"/>
      </w:rPr>
    </w:lvl>
    <w:lvl w:ilvl="7" w:tplc="0C0A0003" w:tentative="1">
      <w:start w:val="1"/>
      <w:numFmt w:val="bullet"/>
      <w:lvlText w:val="o"/>
      <w:lvlJc w:val="left"/>
      <w:pPr>
        <w:ind w:left="6464" w:hanging="360"/>
      </w:pPr>
      <w:rPr>
        <w:rFonts w:ascii="Courier New" w:hAnsi="Courier New" w:cs="Courier New" w:hint="default"/>
      </w:rPr>
    </w:lvl>
    <w:lvl w:ilvl="8" w:tplc="0C0A0005" w:tentative="1">
      <w:start w:val="1"/>
      <w:numFmt w:val="bullet"/>
      <w:lvlText w:val=""/>
      <w:lvlJc w:val="left"/>
      <w:pPr>
        <w:ind w:left="718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hyphenationZone w:val="425"/>
  <w:characterSpacingControl w:val="doNotCompress"/>
  <w:compat/>
  <w:rsids>
    <w:rsidRoot w:val="006B68A4"/>
    <w:rsid w:val="004A0491"/>
    <w:rsid w:val="006448E7"/>
    <w:rsid w:val="006B68A4"/>
    <w:rsid w:val="007533E1"/>
    <w:rsid w:val="00837D0E"/>
    <w:rsid w:val="008C5D67"/>
    <w:rsid w:val="00AE3521"/>
    <w:rsid w:val="00BB530E"/>
    <w:rsid w:val="00DC273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ind w:left="3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D6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B68A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269</Words>
  <Characters>1483</Characters>
  <Application>Microsoft Office Word</Application>
  <DocSecurity>0</DocSecurity>
  <Lines>12</Lines>
  <Paragraphs>3</Paragraphs>
  <ScaleCrop>false</ScaleCrop>
  <Company>Hewlett-Packard Company</Company>
  <LinksUpToDate>false</LinksUpToDate>
  <CharactersWithSpaces>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jprieto</dc:creator>
  <cp:keywords/>
  <dc:description/>
  <cp:lastModifiedBy>jcbarajas</cp:lastModifiedBy>
  <cp:revision>4</cp:revision>
  <dcterms:created xsi:type="dcterms:W3CDTF">2019-02-14T12:22:00Z</dcterms:created>
  <dcterms:modified xsi:type="dcterms:W3CDTF">2019-11-20T09:14:00Z</dcterms:modified>
</cp:coreProperties>
</file>